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621D8" w14:textId="269A4F45" w:rsidR="000917F0" w:rsidRDefault="00DF23AC">
      <w:r>
        <w:t>為什麼上課不要去裝水</w:t>
      </w:r>
      <w:r w:rsidR="00133859">
        <w:rPr>
          <w:rFonts w:hint="eastAsia"/>
        </w:rPr>
        <w:t xml:space="preserve">                </w:t>
      </w:r>
      <w:r w:rsidR="00133859">
        <w:rPr>
          <w:rFonts w:hint="eastAsia"/>
        </w:rPr>
        <w:t>班級：</w:t>
      </w:r>
      <w:r w:rsidR="00133859" w:rsidRPr="00133859">
        <w:rPr>
          <w:rFonts w:hint="eastAsia"/>
          <w:u w:val="single"/>
        </w:rPr>
        <w:t xml:space="preserve">        </w:t>
      </w:r>
      <w:r w:rsidR="00133859">
        <w:rPr>
          <w:rFonts w:hint="eastAsia"/>
        </w:rPr>
        <w:t>座號：</w:t>
      </w:r>
      <w:r w:rsidR="00133859" w:rsidRPr="00133859">
        <w:rPr>
          <w:rFonts w:hint="eastAsia"/>
          <w:u w:val="single"/>
        </w:rPr>
        <w:t xml:space="preserve">         </w:t>
      </w:r>
      <w:r w:rsidR="00133859">
        <w:rPr>
          <w:rFonts w:hint="eastAsia"/>
        </w:rPr>
        <w:t>姓名：</w:t>
      </w:r>
      <w:r w:rsidR="00133859">
        <w:rPr>
          <w:rFonts w:hint="eastAsia"/>
        </w:rPr>
        <w:t>______________</w:t>
      </w:r>
    </w:p>
    <w:p w14:paraId="721EB83B" w14:textId="77777777" w:rsidR="00DF23AC" w:rsidRPr="00DF23AC" w:rsidRDefault="00DF23AC" w:rsidP="00DF23AC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DF23AC">
        <w:rPr>
          <w:rFonts w:ascii="新細明體" w:eastAsia="新細明體" w:hAnsi="新細明體" w:cs="新細明體"/>
          <w:kern w:val="0"/>
          <w:szCs w:val="24"/>
        </w:rPr>
        <w:t>上課的時候，你有沒有想過要舉手說：「老師，我可以去</w:t>
      </w:r>
      <w:proofErr w:type="gramStart"/>
      <w:r w:rsidRPr="00DF23AC">
        <w:rPr>
          <w:rFonts w:ascii="新細明體" w:eastAsia="新細明體" w:hAnsi="新細明體" w:cs="新細明體"/>
          <w:kern w:val="0"/>
          <w:szCs w:val="24"/>
        </w:rPr>
        <w:t>裝水嗎</w:t>
      </w:r>
      <w:proofErr w:type="gramEnd"/>
      <w:r w:rsidRPr="00DF23AC">
        <w:rPr>
          <w:rFonts w:ascii="新細明體" w:eastAsia="新細明體" w:hAnsi="新細明體" w:cs="新細明體"/>
          <w:kern w:val="0"/>
          <w:szCs w:val="24"/>
        </w:rPr>
        <w:t>？」其實，這個小小的動作，看起來沒什麼，但對學習卻有很大的影響。</w:t>
      </w:r>
    </w:p>
    <w:p w14:paraId="1F8EA526" w14:textId="77777777" w:rsidR="00DF23AC" w:rsidRPr="00DF23AC" w:rsidRDefault="00DF23AC" w:rsidP="00DF23AC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DF23AC">
        <w:rPr>
          <w:rFonts w:ascii="新細明體" w:eastAsia="新細明體" w:hAnsi="新細明體" w:cs="新細明體"/>
          <w:kern w:val="0"/>
          <w:szCs w:val="24"/>
        </w:rPr>
        <w:t>第一，上課去裝水，最直接的問題就是「錯過重點」。老師常常一邊寫黑板一邊解釋，可能一句話就把觀念講清楚。結果你剛好不在，回來時黑板多了好幾行字，卻完全不知道老師</w:t>
      </w:r>
      <w:proofErr w:type="gramStart"/>
      <w:r w:rsidRPr="00DF23AC">
        <w:rPr>
          <w:rFonts w:ascii="新細明體" w:eastAsia="新細明體" w:hAnsi="新細明體" w:cs="新細明體"/>
          <w:kern w:val="0"/>
          <w:szCs w:val="24"/>
        </w:rPr>
        <w:t>剛才說了什麼</w:t>
      </w:r>
      <w:proofErr w:type="gramEnd"/>
      <w:r w:rsidRPr="00DF23AC">
        <w:rPr>
          <w:rFonts w:ascii="新細明體" w:eastAsia="新細明體" w:hAnsi="新細明體" w:cs="新細明體"/>
          <w:kern w:val="0"/>
          <w:szCs w:val="24"/>
        </w:rPr>
        <w:t>。就算問同學，他們也未必能清楚轉述，最後吃虧的還是自己。</w:t>
      </w:r>
    </w:p>
    <w:p w14:paraId="3E626411" w14:textId="77777777" w:rsidR="00DF23AC" w:rsidRPr="00DF23AC" w:rsidRDefault="00DF23AC" w:rsidP="00DF23AC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DF23AC">
        <w:rPr>
          <w:rFonts w:ascii="新細明體" w:eastAsia="新細明體" w:hAnsi="新細明體" w:cs="新細明體"/>
          <w:kern w:val="0"/>
          <w:szCs w:val="24"/>
        </w:rPr>
        <w:t>第二，裝水會影響班級秩序。想像一下，全班都在安靜聽課，突然有個人站起來走出去，然後回來的時候門「</w:t>
      </w:r>
      <w:proofErr w:type="gramStart"/>
      <w:r w:rsidRPr="00DF23AC">
        <w:rPr>
          <w:rFonts w:ascii="新細明體" w:eastAsia="新細明體" w:hAnsi="新細明體" w:cs="新細明體"/>
          <w:kern w:val="0"/>
          <w:szCs w:val="24"/>
        </w:rPr>
        <w:t>咿呀</w:t>
      </w:r>
      <w:proofErr w:type="gramEnd"/>
      <w:r w:rsidRPr="00DF23AC">
        <w:rPr>
          <w:rFonts w:ascii="新細明體" w:eastAsia="新細明體" w:hAnsi="新細明體" w:cs="新細明體"/>
          <w:kern w:val="0"/>
          <w:szCs w:val="24"/>
        </w:rPr>
        <w:t>」一聲，所有人的注意力都被拉走。老師的思路也可能被打斷，教室氣氛一下子就散了。別小看這些干擾，它們會讓一堂課的專注度下降很多。</w:t>
      </w:r>
    </w:p>
    <w:p w14:paraId="5FA5C208" w14:textId="77777777" w:rsidR="00DF23AC" w:rsidRPr="00DF23AC" w:rsidRDefault="00DF23AC" w:rsidP="00DF23AC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DF23AC">
        <w:rPr>
          <w:rFonts w:ascii="新細明體" w:eastAsia="新細明體" w:hAnsi="新細明體" w:cs="新細明體"/>
          <w:kern w:val="0"/>
          <w:szCs w:val="24"/>
        </w:rPr>
        <w:t>第三，其實「口渴」大多時候不是急迫的問題。身體完全可以等到下課再去喝水。如果真的很渴，那很可能是因為上課前沒有先喝水。養成「下課時去裝水」的習慣，就能避免在上課時分心。相反地，如果動不動就想跑去飲水機，很可能只是想偷懶或找理由離開教室。長久下來，專注力會愈來愈差。</w:t>
      </w:r>
    </w:p>
    <w:p w14:paraId="75118F49" w14:textId="77777777" w:rsidR="00DF23AC" w:rsidRPr="00DF23AC" w:rsidRDefault="00DF23AC" w:rsidP="00DF23AC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DF23AC">
        <w:rPr>
          <w:rFonts w:ascii="新細明體" w:eastAsia="新細明體" w:hAnsi="新細明體" w:cs="新細明體"/>
          <w:kern w:val="0"/>
          <w:szCs w:val="24"/>
        </w:rPr>
        <w:t>最後，上課不去裝水，其實是一種「尊重」。尊重老師的教學，也尊重同學的學習。大家都希望有一個安靜、專注的環境，如果你因為一點點小事就常常進進出出，不只打斷自己，也影響全班。</w:t>
      </w:r>
    </w:p>
    <w:p w14:paraId="4851D3EE" w14:textId="53DA11B2" w:rsidR="003E484C" w:rsidRPr="00CC2388" w:rsidRDefault="00DF23AC" w:rsidP="00CC2388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  <w:r w:rsidRPr="00DF23AC">
        <w:rPr>
          <w:rFonts w:ascii="新細明體" w:eastAsia="新細明體" w:hAnsi="新細明體" w:cs="新細明體"/>
          <w:kern w:val="0"/>
          <w:szCs w:val="24"/>
        </w:rPr>
        <w:t>所以說，裝水這件小事，其實很重要。記得在下課時就把水杯裝滿，準備好再進教室。這樣</w:t>
      </w:r>
      <w:proofErr w:type="gramStart"/>
      <w:r w:rsidRPr="00DF23AC">
        <w:rPr>
          <w:rFonts w:ascii="新細明體" w:eastAsia="新細明體" w:hAnsi="新細明體" w:cs="新細明體"/>
          <w:kern w:val="0"/>
          <w:szCs w:val="24"/>
        </w:rPr>
        <w:t>一來，</w:t>
      </w:r>
      <w:proofErr w:type="gramEnd"/>
      <w:r w:rsidRPr="00DF23AC">
        <w:rPr>
          <w:rFonts w:ascii="新細明體" w:eastAsia="新細明體" w:hAnsi="新細明體" w:cs="新細明體"/>
          <w:kern w:val="0"/>
          <w:szCs w:val="24"/>
        </w:rPr>
        <w:t>你就能安心坐下來專心聽課，不會錯過任何重點。養成這個習慣，不但讓學習效率更高，也會讓人覺得你更自律、更成熟。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33859" w14:paraId="6B05898F" w14:textId="77777777" w:rsidTr="00133859">
        <w:tc>
          <w:tcPr>
            <w:tcW w:w="10456" w:type="dxa"/>
          </w:tcPr>
          <w:p w14:paraId="5534F0C5" w14:textId="77777777" w:rsidR="00133859" w:rsidRPr="00CC2388" w:rsidRDefault="00133859"/>
        </w:tc>
      </w:tr>
      <w:tr w:rsidR="00133859" w14:paraId="6535AA0E" w14:textId="77777777" w:rsidTr="00133859">
        <w:tc>
          <w:tcPr>
            <w:tcW w:w="10456" w:type="dxa"/>
          </w:tcPr>
          <w:p w14:paraId="4E7B248A" w14:textId="77777777" w:rsidR="00133859" w:rsidRDefault="00133859"/>
        </w:tc>
      </w:tr>
      <w:tr w:rsidR="00133859" w14:paraId="188F9BD3" w14:textId="77777777" w:rsidTr="00133859">
        <w:tc>
          <w:tcPr>
            <w:tcW w:w="10456" w:type="dxa"/>
          </w:tcPr>
          <w:p w14:paraId="56C9D8D1" w14:textId="77777777" w:rsidR="00133859" w:rsidRDefault="00133859"/>
        </w:tc>
      </w:tr>
      <w:tr w:rsidR="00133859" w14:paraId="0497FD5C" w14:textId="77777777" w:rsidTr="00133859">
        <w:tc>
          <w:tcPr>
            <w:tcW w:w="10456" w:type="dxa"/>
          </w:tcPr>
          <w:p w14:paraId="5859B595" w14:textId="77777777" w:rsidR="00133859" w:rsidRDefault="00133859"/>
        </w:tc>
      </w:tr>
      <w:tr w:rsidR="00133859" w14:paraId="7463B099" w14:textId="77777777" w:rsidTr="00133859">
        <w:tc>
          <w:tcPr>
            <w:tcW w:w="10456" w:type="dxa"/>
          </w:tcPr>
          <w:p w14:paraId="55DF58EF" w14:textId="77777777" w:rsidR="00133859" w:rsidRDefault="00133859"/>
        </w:tc>
      </w:tr>
      <w:tr w:rsidR="00133859" w14:paraId="1525B604" w14:textId="77777777" w:rsidTr="00133859">
        <w:tc>
          <w:tcPr>
            <w:tcW w:w="10456" w:type="dxa"/>
          </w:tcPr>
          <w:p w14:paraId="2F7ACD60" w14:textId="77777777" w:rsidR="00133859" w:rsidRDefault="00133859"/>
        </w:tc>
      </w:tr>
      <w:tr w:rsidR="00133859" w14:paraId="273AFC1F" w14:textId="77777777" w:rsidTr="00133859">
        <w:tc>
          <w:tcPr>
            <w:tcW w:w="10456" w:type="dxa"/>
          </w:tcPr>
          <w:p w14:paraId="62C47EA2" w14:textId="77777777" w:rsidR="00133859" w:rsidRDefault="00133859"/>
        </w:tc>
      </w:tr>
      <w:tr w:rsidR="00133859" w14:paraId="651DA793" w14:textId="77777777" w:rsidTr="00133859">
        <w:tc>
          <w:tcPr>
            <w:tcW w:w="10456" w:type="dxa"/>
          </w:tcPr>
          <w:p w14:paraId="1CE700FD" w14:textId="77777777" w:rsidR="00133859" w:rsidRDefault="00133859"/>
        </w:tc>
      </w:tr>
      <w:tr w:rsidR="00133859" w14:paraId="0E88C167" w14:textId="77777777" w:rsidTr="00133859">
        <w:tc>
          <w:tcPr>
            <w:tcW w:w="10456" w:type="dxa"/>
          </w:tcPr>
          <w:p w14:paraId="0C720DD1" w14:textId="77777777" w:rsidR="00133859" w:rsidRDefault="00133859" w:rsidP="007D1290"/>
        </w:tc>
      </w:tr>
      <w:tr w:rsidR="00133859" w14:paraId="009DA260" w14:textId="77777777" w:rsidTr="00133859">
        <w:tc>
          <w:tcPr>
            <w:tcW w:w="10456" w:type="dxa"/>
          </w:tcPr>
          <w:p w14:paraId="2F7041EB" w14:textId="77777777" w:rsidR="00133859" w:rsidRDefault="00133859" w:rsidP="007D1290"/>
        </w:tc>
      </w:tr>
      <w:tr w:rsidR="00133859" w14:paraId="3414D88D" w14:textId="77777777" w:rsidTr="00133859">
        <w:tc>
          <w:tcPr>
            <w:tcW w:w="10456" w:type="dxa"/>
          </w:tcPr>
          <w:p w14:paraId="3A6AF3B9" w14:textId="77777777" w:rsidR="00133859" w:rsidRDefault="00133859" w:rsidP="007D1290"/>
        </w:tc>
      </w:tr>
      <w:tr w:rsidR="00133859" w14:paraId="6E5A22B1" w14:textId="77777777" w:rsidTr="00133859">
        <w:tc>
          <w:tcPr>
            <w:tcW w:w="10456" w:type="dxa"/>
          </w:tcPr>
          <w:p w14:paraId="1EC45E16" w14:textId="77777777" w:rsidR="00133859" w:rsidRDefault="00133859" w:rsidP="007D1290"/>
        </w:tc>
      </w:tr>
      <w:tr w:rsidR="00133859" w14:paraId="64A04236" w14:textId="77777777" w:rsidTr="00133859">
        <w:tc>
          <w:tcPr>
            <w:tcW w:w="10456" w:type="dxa"/>
          </w:tcPr>
          <w:p w14:paraId="12F1E30E" w14:textId="77777777" w:rsidR="00133859" w:rsidRDefault="00133859" w:rsidP="007D1290"/>
        </w:tc>
      </w:tr>
      <w:tr w:rsidR="00133859" w14:paraId="210776E8" w14:textId="77777777" w:rsidTr="00133859">
        <w:tc>
          <w:tcPr>
            <w:tcW w:w="10456" w:type="dxa"/>
          </w:tcPr>
          <w:p w14:paraId="7318FF4F" w14:textId="77777777" w:rsidR="00133859" w:rsidRDefault="00133859" w:rsidP="007D1290"/>
        </w:tc>
      </w:tr>
      <w:tr w:rsidR="00133859" w14:paraId="050E227E" w14:textId="77777777" w:rsidTr="00133859">
        <w:tc>
          <w:tcPr>
            <w:tcW w:w="10456" w:type="dxa"/>
          </w:tcPr>
          <w:p w14:paraId="366969D7" w14:textId="77777777" w:rsidR="00133859" w:rsidRDefault="00133859" w:rsidP="007D1290"/>
        </w:tc>
      </w:tr>
      <w:tr w:rsidR="00133859" w14:paraId="6C056EBA" w14:textId="77777777" w:rsidTr="00133859">
        <w:tc>
          <w:tcPr>
            <w:tcW w:w="10456" w:type="dxa"/>
          </w:tcPr>
          <w:p w14:paraId="0A4DF6E5" w14:textId="77777777" w:rsidR="00133859" w:rsidRDefault="00133859" w:rsidP="007D1290"/>
        </w:tc>
      </w:tr>
      <w:tr w:rsidR="00133859" w14:paraId="45E40E4F" w14:textId="77777777" w:rsidTr="00133859">
        <w:tc>
          <w:tcPr>
            <w:tcW w:w="10456" w:type="dxa"/>
          </w:tcPr>
          <w:p w14:paraId="1C2EAE5E" w14:textId="77777777" w:rsidR="00133859" w:rsidRDefault="00133859" w:rsidP="007D1290"/>
        </w:tc>
      </w:tr>
      <w:tr w:rsidR="00133859" w14:paraId="4FDA7411" w14:textId="77777777" w:rsidTr="00133859">
        <w:tc>
          <w:tcPr>
            <w:tcW w:w="10456" w:type="dxa"/>
          </w:tcPr>
          <w:p w14:paraId="5905D573" w14:textId="77777777" w:rsidR="00133859" w:rsidRDefault="00133859" w:rsidP="007D1290"/>
        </w:tc>
      </w:tr>
    </w:tbl>
    <w:p w14:paraId="7BBB2E9C" w14:textId="77777777" w:rsidR="00133859" w:rsidRDefault="00133859"/>
    <w:sectPr w:rsidR="00133859" w:rsidSect="001338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9CEC9" w14:textId="77777777" w:rsidR="004C4BB0" w:rsidRDefault="004C4BB0" w:rsidP="00CC2388">
      <w:r>
        <w:separator/>
      </w:r>
    </w:p>
  </w:endnote>
  <w:endnote w:type="continuationSeparator" w:id="0">
    <w:p w14:paraId="6272295D" w14:textId="77777777" w:rsidR="004C4BB0" w:rsidRDefault="004C4BB0" w:rsidP="00CC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F25D2" w14:textId="77777777" w:rsidR="004C4BB0" w:rsidRDefault="004C4BB0" w:rsidP="00CC2388">
      <w:r>
        <w:separator/>
      </w:r>
    </w:p>
  </w:footnote>
  <w:footnote w:type="continuationSeparator" w:id="0">
    <w:p w14:paraId="55A82EF2" w14:textId="77777777" w:rsidR="004C4BB0" w:rsidRDefault="004C4BB0" w:rsidP="00CC2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859"/>
    <w:rsid w:val="000917F0"/>
    <w:rsid w:val="00133859"/>
    <w:rsid w:val="003E484C"/>
    <w:rsid w:val="004C4BB0"/>
    <w:rsid w:val="00CC2388"/>
    <w:rsid w:val="00DF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AD1F3A"/>
  <w15:chartTrackingRefBased/>
  <w15:docId w15:val="{F6AADDB4-FCEC-409D-A2DA-49FF789F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338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133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23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23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23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23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0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2025-05-23T08:54:00Z</cp:lastPrinted>
  <dcterms:created xsi:type="dcterms:W3CDTF">2025-08-28T01:00:00Z</dcterms:created>
  <dcterms:modified xsi:type="dcterms:W3CDTF">2025-08-28T01:00:00Z</dcterms:modified>
</cp:coreProperties>
</file>