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D3" w:rsidRDefault="004076FD">
      <w:pPr>
        <w:spacing w:line="0" w:lineRule="atLeast"/>
        <w:ind w:left="958" w:hanging="958"/>
        <w:jc w:val="center"/>
      </w:pPr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5243827</wp:posOffset>
            </wp:positionH>
            <wp:positionV relativeFrom="paragraph">
              <wp:posOffset>4443</wp:posOffset>
            </wp:positionV>
            <wp:extent cx="881381" cy="881381"/>
            <wp:effectExtent l="0" t="0" r="13969" b="13969"/>
            <wp:wrapTight wrapText="bothSides">
              <wp:wrapPolygon edited="0">
                <wp:start x="21600" y="21600"/>
                <wp:lineTo x="21600" y="125"/>
                <wp:lineTo x="125" y="124"/>
                <wp:lineTo x="124" y="21600"/>
                <wp:lineTo x="21600" y="21600"/>
              </wp:wrapPolygon>
            </wp:wrapTight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881381" cy="8813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精緻</w:t>
      </w:r>
      <w:proofErr w:type="spellStart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proofErr w:type="spellEnd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0C73D3" w:rsidRDefault="004076FD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bookmarkStart w:id="0" w:name="_GoBack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助人專業倫理</w:t>
      </w:r>
      <w:bookmarkEnd w:id="0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</w:t>
      </w:r>
    </w:p>
    <w:p w:rsidR="000C73D3" w:rsidRDefault="004076FD">
      <w:pPr>
        <w:spacing w:before="180" w:line="0" w:lineRule="atLeast"/>
        <w:ind w:left="709"/>
      </w:pPr>
      <w:r>
        <w:rPr>
          <w:rFonts w:ascii="標楷體" w:eastAsia="標楷體" w:hAnsi="標楷體" w:cs="Segoe UI Symbol"/>
          <w:sz w:val="24"/>
          <w:szCs w:val="24"/>
        </w:rPr>
        <w:t>助人專業倫理課程涉及助人專業知識、哲學與法律，再加上倫理是相對的、變動的與沒有標準答案的，因此非常複雜也非常有趣，助人專業倫理這門課</w:t>
      </w:r>
      <w:proofErr w:type="gramStart"/>
      <w:r>
        <w:rPr>
          <w:rFonts w:ascii="標楷體" w:eastAsia="標楷體" w:hAnsi="標楷體" w:cs="Segoe UI Symbol"/>
          <w:sz w:val="24"/>
          <w:szCs w:val="24"/>
        </w:rPr>
        <w:t>可說是思考</w:t>
      </w:r>
      <w:proofErr w:type="gramEnd"/>
      <w:r>
        <w:rPr>
          <w:rFonts w:ascii="標楷體" w:eastAsia="標楷體" w:hAnsi="標楷體" w:cs="Segoe UI Symbol"/>
          <w:sz w:val="24"/>
          <w:szCs w:val="24"/>
        </w:rPr>
        <w:t>的訓練、腦力的訓練、是問題解決能力的訓練、也是想像力的訓練。</w:t>
      </w:r>
    </w:p>
    <w:p w:rsidR="000C73D3" w:rsidRDefault="004076FD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由本校數位學習中心、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TTQS(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人才發展品質管理系統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金牌訓練機構專業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規劃線上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數位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學習課程，學員依規定完成所有線上數位課程後，將頒發國立彰化師範大學「輔導諮商精製</w:t>
      </w:r>
      <w:proofErr w:type="spell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proofErr w:type="spell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助人專業倫理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0C73D3" w:rsidRDefault="004076FD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對助人專業倫理課程有興趣教師。</w:t>
      </w:r>
    </w:p>
    <w:p w:rsidR="000C73D3" w:rsidRDefault="004076FD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適合第一線接觸輔導諮商教育工作者。</w:t>
      </w:r>
    </w:p>
    <w:p w:rsidR="000C73D3" w:rsidRDefault="004076FD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止</w:t>
      </w:r>
      <w:proofErr w:type="gramEnd"/>
    </w:p>
    <w:p w:rsidR="000C73D3" w:rsidRDefault="004076F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限時段，隨時可上本校雲端學院上課。</w:t>
      </w:r>
    </w:p>
    <w:p w:rsidR="000C73D3" w:rsidRDefault="004076F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280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252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224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元）</w:t>
      </w:r>
    </w:p>
    <w:p w:rsidR="000C73D3" w:rsidRDefault="004076F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，請至本校進修學院報名管理系統報名。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如第一次報名，請先申請帳號。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8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https://aps.ncue.edu.tw/cee/login.php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0C73D3" w:rsidRDefault="004076F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寄送繳費單通知繳款作業，請依繳費期限內下載列印，並於全國各地郵局、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ATM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轉帳、四大超商等管道完成課程費用繳交，方完成報名手續。</w:t>
      </w:r>
    </w:p>
    <w:p w:rsidR="000C73D3" w:rsidRDefault="004076FD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學員完成報名繳費後，因故申請退費，應依下列方式辦理：</w:t>
      </w:r>
    </w:p>
    <w:p w:rsidR="000C73D3" w:rsidRDefault="004076FD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讀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數位課程前申請退費者，退還已繳學費之九成。自開始修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讀線上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數位課程起申請退費者，不予退還。</w:t>
      </w:r>
    </w:p>
    <w:p w:rsidR="000C73D3" w:rsidRDefault="004076FD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0C73D3" w:rsidRDefault="004076FD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0C73D3" w:rsidRDefault="004076FD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本班為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非學分班，學員須完成所有線上數位課程，頒發研習證書。</w:t>
      </w:r>
    </w:p>
    <w:p w:rsidR="000C73D3" w:rsidRDefault="004076FD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lastRenderedPageBreak/>
        <w:t>（二）如遇風災、地震或重大不可抗力之因素造成停課事件，可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加計修課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天數；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且均依彰化縣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政府公告辦理。</w:t>
      </w:r>
    </w:p>
    <w:p w:rsidR="000C73D3" w:rsidRDefault="004076FD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0C73D3" w:rsidRDefault="004076FD">
      <w:pPr>
        <w:spacing w:before="180" w:line="0" w:lineRule="atLeast"/>
        <w:ind w:left="1953" w:hanging="2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本簡章如有未盡事宜，悉依本校相關規定辦理；課程資訊如有相關異動，以本校網站公告為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準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，以上內容主辦單位有權更改相關活動內容。</w:t>
      </w:r>
    </w:p>
    <w:p w:rsidR="000C73D3" w:rsidRDefault="004076FD">
      <w:pPr>
        <w:spacing w:before="180"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國立彰化師範大學數位學習中心</w:t>
      </w:r>
    </w:p>
    <w:p w:rsidR="000C73D3" w:rsidRDefault="004076FD">
      <w:pPr>
        <w:spacing w:line="0" w:lineRule="atLeast"/>
        <w:ind w:left="1984" w:firstLine="3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住址：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500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彰化市進德路一號教學大樓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樓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508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室</w:t>
      </w:r>
    </w:p>
    <w:p w:rsidR="000C73D3" w:rsidRDefault="004076FD">
      <w:pPr>
        <w:spacing w:line="0" w:lineRule="atLeast"/>
        <w:ind w:left="1984" w:firstLine="3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 xml:space="preserve">1775 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蘇小姐</w:t>
      </w:r>
    </w:p>
    <w:p w:rsidR="000C73D3" w:rsidRDefault="004076FD">
      <w:pPr>
        <w:spacing w:line="0" w:lineRule="atLeast"/>
        <w:ind w:left="1984" w:firstLine="3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：</w:t>
      </w:r>
      <w:hyperlink r:id="rId9" w:history="1">
        <w:r>
          <w:rPr>
            <w:rStyle w:val="a8"/>
            <w:rFonts w:ascii="標楷體" w:eastAsia="標楷體" w:hAnsi="標楷體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0C73D3" w:rsidRDefault="004076FD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709"/>
        <w:gridCol w:w="1842"/>
      </w:tblGrid>
      <w:tr w:rsidR="000C73D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課程單元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課程大綱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時數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260" w:lineRule="exact"/>
              <w:jc w:val="center"/>
            </w:pPr>
            <w:r>
              <w:rPr>
                <w:rFonts w:ascii="Times New Roman" w:eastAsia="標楷體" w:hAnsi="Times New Roman" w:cs="Times New Roman"/>
              </w:rPr>
              <w:t>上課時間及地點</w:t>
            </w:r>
          </w:p>
        </w:tc>
      </w:tr>
      <w:tr w:rsidR="000C73D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1-</w:t>
            </w:r>
          </w:p>
          <w:p w:rsidR="000C73D3" w:rsidRDefault="004076FD">
            <w:pPr>
              <w:spacing w:line="260" w:lineRule="exact"/>
            </w:pPr>
            <w:r>
              <w:rPr>
                <w:rFonts w:ascii="Times New Roman" w:eastAsia="標楷體" w:hAnsi="Times New Roman" w:cs="Times New Roman"/>
                <w:color w:val="444444"/>
                <w:szCs w:val="24"/>
              </w:rPr>
              <w:t>助人專業倫理概念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認識助人專業倫理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0C73D3" w:rsidRDefault="004076FD">
            <w:pPr>
              <w:widowControl w:val="0"/>
              <w:spacing w:line="260" w:lineRule="exact"/>
              <w:ind w:left="33" w:firstLine="33"/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心中不安的賈大雄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本課程</w:t>
            </w:r>
            <w:proofErr w:type="gramStart"/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為線上數位</w:t>
            </w:r>
            <w:proofErr w:type="gramEnd"/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課程，在開課時間內，任何時間都可觀看。</w:t>
            </w:r>
          </w:p>
          <w:p w:rsidR="000C73D3" w:rsidRDefault="004076FD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使用彰化師大雲端學院。</w:t>
            </w:r>
          </w:p>
        </w:tc>
      </w:tr>
      <w:tr w:rsidR="000C73D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2-</w:t>
            </w:r>
          </w:p>
          <w:p w:rsidR="000C73D3" w:rsidRDefault="004076F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知後同意的倫理議題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認識知後同意的倫理議題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0C73D3" w:rsidRDefault="004076FD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心痛挫折的貝達拜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0C73D3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0C73D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3-</w:t>
            </w:r>
          </w:p>
          <w:p w:rsidR="000C73D3" w:rsidRDefault="004076F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保密的倫理議題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widowControl w:val="0"/>
              <w:spacing w:line="260" w:lineRule="exact"/>
              <w:ind w:left="317" w:hanging="25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認識保密的倫理議題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0C73D3" w:rsidRDefault="004076FD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不知所措的辛芳芳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0C73D3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0C73D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4-</w:t>
            </w:r>
          </w:p>
          <w:p w:rsidR="000C73D3" w:rsidRDefault="004076F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雙重關係的倫理議題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認識雙重關係的倫理議題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0C73D3" w:rsidRDefault="004076FD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一陣暈眩的甄藝外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0C73D3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0C73D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5-</w:t>
            </w:r>
          </w:p>
          <w:p w:rsidR="000C73D3" w:rsidRDefault="004076F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價值影響與多元文化的倫理議題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widowControl w:val="0"/>
              <w:spacing w:line="260" w:lineRule="exact"/>
              <w:ind w:left="174" w:hanging="1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認識價值影響與多元文化的倫理議題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0C73D3" w:rsidRDefault="004076FD">
            <w:pPr>
              <w:widowControl w:val="0"/>
              <w:spacing w:line="260" w:lineRule="exact"/>
              <w:ind w:left="33" w:firstLine="3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瞠目結舌的秦淑女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0C73D3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0C73D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Cs w:val="24"/>
              </w:rPr>
              <w:t>6-</w:t>
            </w:r>
          </w:p>
          <w:p w:rsidR="000C73D3" w:rsidRDefault="004076FD">
            <w:pPr>
              <w:spacing w:line="260" w:lineRule="exact"/>
            </w:pPr>
            <w:r>
              <w:rPr>
                <w:rFonts w:ascii="Times New Roman" w:eastAsia="標楷體" w:hAnsi="Times New Roman" w:cs="Times New Roman"/>
                <w:szCs w:val="24"/>
              </w:rPr>
              <w:t>轉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介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或結束的倫理問題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widowControl w:val="0"/>
              <w:spacing w:line="260" w:lineRule="exact"/>
              <w:ind w:left="33" w:firstLine="33"/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認識轉</w:t>
            </w:r>
            <w:proofErr w:type="gramStart"/>
            <w:r>
              <w:rPr>
                <w:rFonts w:ascii="Times New Roman" w:eastAsia="標楷體" w:hAnsi="Times New Roman" w:cs="Times New Roman"/>
              </w:rPr>
              <w:t>介</w:t>
            </w:r>
            <w:proofErr w:type="gramEnd"/>
            <w:r>
              <w:rPr>
                <w:rFonts w:ascii="Times New Roman" w:eastAsia="標楷體" w:hAnsi="Times New Roman" w:cs="Times New Roman"/>
              </w:rPr>
              <w:t>或結束的倫理問題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倫理教學影片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:rsidR="000C73D3" w:rsidRDefault="004076FD">
            <w:pPr>
              <w:widowControl w:val="0"/>
              <w:spacing w:line="260" w:lineRule="exact"/>
              <w:ind w:left="33" w:firstLine="33"/>
            </w:pPr>
            <w:r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/>
              </w:rPr>
              <w:t>粗心大意的步曉新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倫理案例影片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0C73D3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0C73D3" w:rsidRDefault="004076FD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4"/>
        <w:gridCol w:w="1559"/>
        <w:gridCol w:w="1701"/>
        <w:gridCol w:w="4388"/>
      </w:tblGrid>
      <w:tr w:rsidR="000C73D3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0C73D3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王智弘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彰化師範大學</w:t>
            </w:r>
          </w:p>
          <w:p w:rsidR="000C73D3" w:rsidRDefault="004076FD">
            <w:pPr>
              <w:spacing w:line="0" w:lineRule="atLeast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輔導與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諮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商學系博士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助人專業倫理、諮商倫理研究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</w:p>
          <w:p w:rsidR="000C73D3" w:rsidRDefault="004076FD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諮商倫理專題研究</w:t>
            </w:r>
          </w:p>
          <w:p w:rsidR="000C73D3" w:rsidRDefault="004076FD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網路諮商</w:t>
            </w:r>
          </w:p>
          <w:p w:rsidR="000C73D3" w:rsidRDefault="004076FD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網路諮商研究</w:t>
            </w:r>
          </w:p>
          <w:p w:rsidR="000C73D3" w:rsidRDefault="004076FD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獨立研究</w:t>
            </w:r>
          </w:p>
          <w:p w:rsidR="000C73D3" w:rsidRDefault="004076FD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lastRenderedPageBreak/>
              <w:t>員工協助方案理念與實施</w:t>
            </w:r>
          </w:p>
          <w:p w:rsidR="000C73D3" w:rsidRDefault="004076FD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員工協助方案研究</w:t>
            </w:r>
          </w:p>
          <w:p w:rsidR="000C73D3" w:rsidRDefault="004076FD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</w:pPr>
            <w:r>
              <w:rPr>
                <w:rFonts w:ascii="標楷體" w:eastAsia="標楷體" w:hAnsi="標楷體"/>
                <w:sz w:val="24"/>
                <w:szCs w:val="24"/>
              </w:rPr>
              <w:t>企業諮商與員工協助方案研究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3D3" w:rsidRDefault="004076FD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lastRenderedPageBreak/>
              <w:t>彰化師範大學輔導與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諮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商學系所教授</w:t>
            </w:r>
          </w:p>
          <w:p w:rsidR="000C73D3" w:rsidRDefault="004076FD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學生心理諮商與輔導中心諮商心理師</w:t>
            </w:r>
          </w:p>
          <w:p w:rsidR="000C73D3" w:rsidRDefault="004076FD">
            <w:pPr>
              <w:pStyle w:val="a3"/>
              <w:numPr>
                <w:ilvl w:val="0"/>
                <w:numId w:val="4"/>
              </w:numPr>
              <w:spacing w:line="0" w:lineRule="atLeast"/>
              <w:ind w:left="317" w:hanging="31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研究倫理審查委員會主任委員</w:t>
            </w:r>
          </w:p>
        </w:tc>
      </w:tr>
    </w:tbl>
    <w:p w:rsidR="000C73D3" w:rsidRDefault="000C73D3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0C73D3">
      <w:headerReference w:type="default" r:id="rId10"/>
      <w:footerReference w:type="default" r:id="rId11"/>
      <w:pgSz w:w="11906" w:h="16838"/>
      <w:pgMar w:top="567" w:right="1134" w:bottom="567" w:left="1134" w:header="0" w:footer="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76FD">
      <w:pPr>
        <w:spacing w:line="240" w:lineRule="auto"/>
      </w:pPr>
      <w:r>
        <w:separator/>
      </w:r>
    </w:p>
  </w:endnote>
  <w:endnote w:type="continuationSeparator" w:id="0">
    <w:p w:rsidR="00000000" w:rsidRDefault="00407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E2" w:rsidRDefault="004076FD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F62E2" w:rsidRDefault="004076FD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76FD">
      <w:pPr>
        <w:spacing w:line="240" w:lineRule="auto"/>
      </w:pPr>
      <w:r>
        <w:separator/>
      </w:r>
    </w:p>
  </w:footnote>
  <w:footnote w:type="continuationSeparator" w:id="0">
    <w:p w:rsidR="00000000" w:rsidRDefault="00407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E2" w:rsidRDefault="004076FD">
    <w:pPr>
      <w:pStyle w:val="a4"/>
    </w:pPr>
  </w:p>
  <w:p w:rsidR="006F62E2" w:rsidRDefault="004076FD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544B"/>
    <w:multiLevelType w:val="multilevel"/>
    <w:tmpl w:val="01403A98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6D7039E"/>
    <w:multiLevelType w:val="multilevel"/>
    <w:tmpl w:val="DA5CA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EA59C0"/>
    <w:multiLevelType w:val="multilevel"/>
    <w:tmpl w:val="B4F25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B81C02"/>
    <w:multiLevelType w:val="multilevel"/>
    <w:tmpl w:val="446C3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C73D3"/>
    <w:rsid w:val="000C73D3"/>
    <w:rsid w:val="0040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6FD1E-965F-4074-B771-5FC664CF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.ncue.edu.tw/cee/logi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yujui@gm.ncue.edu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4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師大</dc:creator>
  <cp:lastModifiedBy>WuLun</cp:lastModifiedBy>
  <cp:revision>2</cp:revision>
  <cp:lastPrinted>2019-01-18T00:24:00Z</cp:lastPrinted>
  <dcterms:created xsi:type="dcterms:W3CDTF">2019-03-25T04:12:00Z</dcterms:created>
  <dcterms:modified xsi:type="dcterms:W3CDTF">2019-03-25T04:12:00Z</dcterms:modified>
</cp:coreProperties>
</file>